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4B" w:rsidRPr="00EA0A4B" w:rsidRDefault="00EA0A4B" w:rsidP="00EA0A4B">
      <w:pPr>
        <w:spacing w:line="240" w:lineRule="auto"/>
        <w:ind w:firstLine="0"/>
        <w:jc w:val="left"/>
        <w:rPr>
          <w:rFonts w:eastAsia="Times New Roman"/>
          <w:lang w:eastAsia="fr-FR"/>
        </w:rPr>
      </w:pP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Luke Lavan, chercheur Marie-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 xml:space="preserve">Curie de l'université de Kent </w:t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 xml:space="preserve"> actuellement accueilli à l'UMR 8167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Sé</w:t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minaire : Visualiser l'Antiquité tardive: Le travail de l'Université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de Kent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Mercredi 15 Juin 14:00-17:00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Reid Hall, 4 rue de Chevreuse</w:t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, 75006 Paris.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 xml:space="preserve">Metro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Vavin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dir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. Port Royal</w:t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 xml:space="preserve"> sur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 xml:space="preserve">le </w:t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Boulevard Montparnasse, 2ème rue à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gauche).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14:00-14:35 Luke Lavan: Visualisation de la ville tardive: une vue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d'ensemble.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fr-FR"/>
        </w:rPr>
        <w:t>14:40-15:10 Jo Stoner: Domestic material culture: function to cultural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fr-FR"/>
        </w:rPr>
        <w:t>meaning.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fr-FR"/>
        </w:rPr>
        <w:t xml:space="preserve">15:10-15:40 Joe Williams: Commercial </w:t>
      </w:r>
      <w:proofErr w:type="gramStart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fr-FR"/>
        </w:rPr>
        <w:t>object</w:t>
      </w:r>
      <w:proofErr w:type="gramEnd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fr-FR"/>
        </w:rPr>
        <w:t xml:space="preserve"> groups: production, storage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fr-FR"/>
        </w:rPr>
        <w:t>and sale.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 xml:space="preserve">15:50-16:20 </w:t>
      </w:r>
      <w:proofErr w:type="spellStart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Faith</w:t>
      </w:r>
      <w:proofErr w:type="spellEnd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 xml:space="preserve"> Morgan: </w:t>
      </w:r>
      <w:proofErr w:type="spellStart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Late</w:t>
      </w:r>
      <w:proofErr w:type="spellEnd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 xml:space="preserve"> antique </w:t>
      </w:r>
      <w:proofErr w:type="spellStart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garments</w:t>
      </w:r>
      <w:proofErr w:type="spellEnd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: manufacture, wear and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proofErr w:type="spellStart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repair</w:t>
      </w:r>
      <w:proofErr w:type="spellEnd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.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 xml:space="preserve">16:30-17:00 Jean-Luc </w:t>
      </w:r>
      <w:proofErr w:type="spellStart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Fournet</w:t>
      </w:r>
      <w:proofErr w:type="spellEnd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 xml:space="preserve"> Papyri et vie quotidienne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Avec le soutien du monde byzantin UMR 8167 et l'Université de Kent (</w:t>
      </w:r>
      <w:proofErr w:type="spellStart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Dept</w:t>
      </w:r>
      <w:proofErr w:type="spellEnd"/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 xml:space="preserve">of </w:t>
      </w:r>
      <w:proofErr w:type="spellStart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Classical</w:t>
      </w:r>
      <w:proofErr w:type="spellEnd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 xml:space="preserve"> and </w:t>
      </w:r>
      <w:proofErr w:type="spellStart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Archaeological</w:t>
      </w:r>
      <w:proofErr w:type="spellEnd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 xml:space="preserve"> </w:t>
      </w:r>
      <w:proofErr w:type="spellStart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Studies</w:t>
      </w:r>
      <w:proofErr w:type="spellEnd"/>
      <w:r w:rsidRPr="00EA0A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).</w:t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EA0A4B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hyperlink r:id="rId4" w:tgtFrame="_blank" w:history="1">
        <w:r w:rsidRPr="00EA0A4B">
          <w:rPr>
            <w:rFonts w:ascii="Arial" w:eastAsia="Times New Roman" w:hAnsi="Arial" w:cs="Arial"/>
            <w:color w:val="1155CC"/>
            <w:sz w:val="19"/>
            <w:u w:val="single"/>
            <w:lang w:eastAsia="fr-FR"/>
          </w:rPr>
          <w:t>www.visualisinglateantiquity.wordpress.com</w:t>
        </w:r>
      </w:hyperlink>
    </w:p>
    <w:p w:rsidR="00EA0A4B" w:rsidRPr="00EA0A4B" w:rsidRDefault="00EA0A4B" w:rsidP="00EA0A4B">
      <w:pPr>
        <w:shd w:val="clear" w:color="auto" w:fill="F1F1F1"/>
        <w:spacing w:line="90" w:lineRule="atLeast"/>
        <w:ind w:firstLine="0"/>
        <w:jc w:val="lef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fr-FR"/>
        </w:rPr>
        <w:drawing>
          <wp:inline distT="0" distB="0" distL="0" distR="0">
            <wp:extent cx="9525" cy="9525"/>
            <wp:effectExtent l="0" t="0" r="0" b="0"/>
            <wp:docPr id="1" name="Imag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DF" w:rsidRDefault="00E54CDF" w:rsidP="00EA0A4B">
      <w:pPr>
        <w:ind w:firstLine="0"/>
      </w:pPr>
    </w:p>
    <w:sectPr w:rsidR="00E54CDF" w:rsidSect="00E1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A4B"/>
    <w:rsid w:val="001166E3"/>
    <w:rsid w:val="00133232"/>
    <w:rsid w:val="002D55DF"/>
    <w:rsid w:val="003B0622"/>
    <w:rsid w:val="004938BA"/>
    <w:rsid w:val="005045C3"/>
    <w:rsid w:val="00573730"/>
    <w:rsid w:val="0059755A"/>
    <w:rsid w:val="006F2EE9"/>
    <w:rsid w:val="008208EA"/>
    <w:rsid w:val="00873797"/>
    <w:rsid w:val="008D7918"/>
    <w:rsid w:val="009E5E43"/>
    <w:rsid w:val="00AE6B8E"/>
    <w:rsid w:val="00D268C4"/>
    <w:rsid w:val="00E15EB8"/>
    <w:rsid w:val="00E54CDF"/>
    <w:rsid w:val="00EA0A4B"/>
    <w:rsid w:val="00EE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32"/>
    <w:pPr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A0A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73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65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visualisinglateantiquity.wordpres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2</cp:revision>
  <dcterms:created xsi:type="dcterms:W3CDTF">2016-06-10T06:31:00Z</dcterms:created>
  <dcterms:modified xsi:type="dcterms:W3CDTF">2016-06-10T06:35:00Z</dcterms:modified>
</cp:coreProperties>
</file>