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2DF" w:rsidRPr="00A512DF" w:rsidRDefault="00A512DF" w:rsidP="00A512DF">
      <w:pPr>
        <w:pStyle w:val="NormalWeb"/>
        <w:shd w:val="clear" w:color="auto" w:fill="FFFFFF"/>
        <w:jc w:val="center"/>
        <w:rPr>
          <w:color w:val="222222"/>
          <w:lang w:val="en-US"/>
        </w:rPr>
      </w:pPr>
      <w:r w:rsidRPr="00A512DF">
        <w:rPr>
          <w:b/>
          <w:bCs/>
          <w:color w:val="222222"/>
          <w:lang w:val="en-US"/>
        </w:rPr>
        <w:t>The Impact of the Ancient City: PhD Studentship</w:t>
      </w:r>
      <w:r w:rsidRPr="00A512DF">
        <w:rPr>
          <w:rStyle w:val="apple-converted-space"/>
          <w:color w:val="222222"/>
          <w:lang w:val="en-US"/>
        </w:rPr>
        <w:t> </w:t>
      </w:r>
      <w:r w:rsidRPr="00A512DF">
        <w:rPr>
          <w:color w:val="222222"/>
          <w:lang w:val="en-US"/>
        </w:rPr>
        <w:br/>
        <w:t>University of Cambridge</w:t>
      </w:r>
    </w:p>
    <w:p w:rsidR="00A512DF" w:rsidRPr="00A512DF" w:rsidRDefault="00A512DF" w:rsidP="00A512DF">
      <w:pPr>
        <w:pStyle w:val="NormalWeb"/>
        <w:shd w:val="clear" w:color="auto" w:fill="FFFFFF"/>
        <w:rPr>
          <w:color w:val="222222"/>
          <w:lang w:val="en-US"/>
        </w:rPr>
      </w:pPr>
      <w:r w:rsidRPr="00A512DF">
        <w:rPr>
          <w:color w:val="222222"/>
          <w:lang w:val="en-US"/>
        </w:rPr>
        <w:t>Applications are invited for a 3-year fully-funded PhD studentship in the context of the ERC Advanced Grant project, The Impact of the Ancient City, under the supervision of Professor Andrew Wallace-</w:t>
      </w:r>
      <w:proofErr w:type="spellStart"/>
      <w:r w:rsidRPr="00A512DF">
        <w:rPr>
          <w:color w:val="222222"/>
          <w:lang w:val="en-US"/>
        </w:rPr>
        <w:t>Hadrill</w:t>
      </w:r>
      <w:proofErr w:type="spellEnd"/>
      <w:r w:rsidRPr="00A512DF">
        <w:rPr>
          <w:color w:val="222222"/>
          <w:lang w:val="en-US"/>
        </w:rPr>
        <w:t>. The project aims to explore the impact of the Greco-Roman city on the urbanism of the post-Roman world across the Mediterranean. The focus of the PhD project is on the cities of Italy, through a series of case studies chosen by the applicant. Part of the research will be based at the British School at Rome.</w:t>
      </w:r>
    </w:p>
    <w:p w:rsidR="00A512DF" w:rsidRPr="00A512DF" w:rsidRDefault="00A512DF" w:rsidP="00A512DF">
      <w:pPr>
        <w:pStyle w:val="NormalWeb"/>
        <w:shd w:val="clear" w:color="auto" w:fill="FFFFFF"/>
        <w:rPr>
          <w:color w:val="222222"/>
          <w:lang w:val="en-US"/>
        </w:rPr>
      </w:pPr>
      <w:r w:rsidRPr="00A512DF">
        <w:rPr>
          <w:color w:val="222222"/>
          <w:lang w:val="en-US"/>
        </w:rPr>
        <w:t xml:space="preserve">Cities were among the defining features of the ancient world, and urbanism is one of the principal legacies of antiquity. But which were the features of the ancient city that </w:t>
      </w:r>
      <w:proofErr w:type="gramStart"/>
      <w:r w:rsidRPr="00A512DF">
        <w:rPr>
          <w:color w:val="222222"/>
          <w:lang w:val="en-US"/>
        </w:rPr>
        <w:t>survived,</w:t>
      </w:r>
      <w:proofErr w:type="gramEnd"/>
      <w:r w:rsidRPr="00A512DF">
        <w:rPr>
          <w:color w:val="222222"/>
          <w:lang w:val="en-US"/>
        </w:rPr>
        <w:t xml:space="preserve"> how were they modified and transformed in different contexts at different periods? The aim of the project is to look at the impact of the ancient city, whether through its physical fabric or its ideals and structures, across time and across the Mediterranean, in both the Christian and Islamic worlds. The focus of the PhD project is on the cities of Italy. It offers a wide choice of case studies at every level: from international hubs from Milan to Naples and Palermo, through </w:t>
      </w:r>
      <w:proofErr w:type="spellStart"/>
      <w:r w:rsidRPr="00A512DF">
        <w:rPr>
          <w:color w:val="222222"/>
          <w:lang w:val="en-US"/>
        </w:rPr>
        <w:t>centres</w:t>
      </w:r>
      <w:proofErr w:type="spellEnd"/>
      <w:r w:rsidRPr="00A512DF">
        <w:rPr>
          <w:color w:val="222222"/>
          <w:lang w:val="en-US"/>
        </w:rPr>
        <w:t xml:space="preserve"> important at a regional level (from Bologna to Syracuse), to smaller local </w:t>
      </w:r>
      <w:proofErr w:type="spellStart"/>
      <w:r w:rsidRPr="00A512DF">
        <w:rPr>
          <w:color w:val="222222"/>
          <w:lang w:val="en-US"/>
        </w:rPr>
        <w:t>centres</w:t>
      </w:r>
      <w:proofErr w:type="spellEnd"/>
      <w:r w:rsidRPr="00A512DF">
        <w:rPr>
          <w:color w:val="222222"/>
          <w:lang w:val="en-US"/>
        </w:rPr>
        <w:t>. In all these cases there is a wealth of local archaeology, supported by ample documentary evidence. By examining a number of case studies, to be chosen by the researcher, the project will aim not just to tell local histories, but to tease out patterns of conservation, adaptation and repurposing the legacy of antiquity. The Principal Investigator, Professor Wallace-</w:t>
      </w:r>
      <w:proofErr w:type="spellStart"/>
      <w:r w:rsidRPr="00A512DF">
        <w:rPr>
          <w:color w:val="222222"/>
          <w:lang w:val="en-US"/>
        </w:rPr>
        <w:t>Hadrill</w:t>
      </w:r>
      <w:proofErr w:type="spellEnd"/>
      <w:r w:rsidRPr="00A512DF">
        <w:rPr>
          <w:color w:val="222222"/>
          <w:lang w:val="en-US"/>
        </w:rPr>
        <w:t xml:space="preserve">, will act as supervisor with the support of other colleagues in Cambridge, including Professor Martin Millett, Dr Alessandro </w:t>
      </w:r>
      <w:proofErr w:type="spellStart"/>
      <w:r w:rsidRPr="00A512DF">
        <w:rPr>
          <w:color w:val="222222"/>
          <w:lang w:val="en-US"/>
        </w:rPr>
        <w:t>Launaro</w:t>
      </w:r>
      <w:proofErr w:type="spellEnd"/>
      <w:r w:rsidRPr="00A512DF">
        <w:rPr>
          <w:color w:val="222222"/>
          <w:lang w:val="en-US"/>
        </w:rPr>
        <w:t xml:space="preserve"> and Dr John Patterson. Further details of the project are available at:</w:t>
      </w:r>
      <w:r w:rsidRPr="00A512DF">
        <w:rPr>
          <w:rStyle w:val="apple-converted-space"/>
          <w:color w:val="222222"/>
          <w:lang w:val="en-US"/>
        </w:rPr>
        <w:t> </w:t>
      </w:r>
      <w:hyperlink r:id="rId4" w:tgtFrame="_blank" w:history="1">
        <w:r w:rsidRPr="00A512DF">
          <w:rPr>
            <w:rStyle w:val="Lienhypertexte"/>
            <w:color w:val="1155CC"/>
            <w:lang w:val="en-US"/>
          </w:rPr>
          <w:t>www.classics.cam.ac.uk/Research/projects/the-impact-of-the-ancient-city-1</w:t>
        </w:r>
      </w:hyperlink>
    </w:p>
    <w:p w:rsidR="00A512DF" w:rsidRPr="00A512DF" w:rsidRDefault="00A512DF" w:rsidP="00A512DF">
      <w:pPr>
        <w:pStyle w:val="NormalWeb"/>
        <w:shd w:val="clear" w:color="auto" w:fill="FFFFFF"/>
        <w:rPr>
          <w:color w:val="222222"/>
          <w:lang w:val="en-US"/>
        </w:rPr>
      </w:pPr>
      <w:r w:rsidRPr="00A512DF">
        <w:rPr>
          <w:color w:val="222222"/>
          <w:lang w:val="en-US"/>
        </w:rPr>
        <w:t>Candidates should have some knowledge of Italian archaeology, through a first degree including Roman archaeology/history. Candidates must either already have a strong reading knowledge of Italian or be prepared to undertake intensive Italian language training before commencing the PhD.</w:t>
      </w:r>
    </w:p>
    <w:p w:rsidR="00A512DF" w:rsidRPr="00A512DF" w:rsidRDefault="00A512DF" w:rsidP="00A512DF">
      <w:pPr>
        <w:pStyle w:val="NormalWeb"/>
        <w:shd w:val="clear" w:color="auto" w:fill="FFFFFF"/>
        <w:rPr>
          <w:color w:val="222222"/>
          <w:lang w:val="en-US"/>
        </w:rPr>
      </w:pPr>
      <w:r w:rsidRPr="00A512DF">
        <w:rPr>
          <w:color w:val="222222"/>
          <w:lang w:val="en-US"/>
        </w:rPr>
        <w:t>The successful applicant will be required to undergo the usual process for registration for the PhD degree at the end of the first year and annual reviews in the second and third year of study.</w:t>
      </w:r>
    </w:p>
    <w:p w:rsidR="00A512DF" w:rsidRPr="00A512DF" w:rsidRDefault="00A512DF" w:rsidP="00A512DF">
      <w:pPr>
        <w:pStyle w:val="NormalWeb"/>
        <w:shd w:val="clear" w:color="auto" w:fill="FFFFFF"/>
        <w:rPr>
          <w:color w:val="222222"/>
          <w:lang w:val="en-US"/>
        </w:rPr>
      </w:pPr>
      <w:r w:rsidRPr="00A512DF">
        <w:rPr>
          <w:color w:val="222222"/>
          <w:lang w:val="en-US"/>
        </w:rPr>
        <w:t>Fixed-term: the funds for this post are available for 3 years in the first instance.</w:t>
      </w:r>
    </w:p>
    <w:p w:rsidR="00A512DF" w:rsidRPr="00A512DF" w:rsidRDefault="00A512DF" w:rsidP="00A512DF">
      <w:pPr>
        <w:pStyle w:val="NormalWeb"/>
        <w:shd w:val="clear" w:color="auto" w:fill="FFFFFF"/>
        <w:rPr>
          <w:color w:val="222222"/>
          <w:lang w:val="en-US"/>
        </w:rPr>
      </w:pPr>
      <w:r w:rsidRPr="00A512DF">
        <w:rPr>
          <w:color w:val="222222"/>
          <w:lang w:val="en-US"/>
        </w:rPr>
        <w:t>For details of the application process and the required supporting documentation see:</w:t>
      </w:r>
      <w:r w:rsidRPr="00A512DF">
        <w:rPr>
          <w:rStyle w:val="apple-converted-space"/>
          <w:color w:val="222222"/>
          <w:lang w:val="en-US"/>
        </w:rPr>
        <w:t> </w:t>
      </w:r>
      <w:hyperlink r:id="rId5" w:tgtFrame="_blank" w:history="1">
        <w:r w:rsidRPr="00A512DF">
          <w:rPr>
            <w:rStyle w:val="Lienhypertexte"/>
            <w:color w:val="1155CC"/>
            <w:lang w:val="en-US"/>
          </w:rPr>
          <w:t>www.classics.cam.ac.uk/prospective/postgraduate/apply</w:t>
        </w:r>
      </w:hyperlink>
    </w:p>
    <w:p w:rsidR="00A512DF" w:rsidRPr="00A512DF" w:rsidRDefault="00A512DF" w:rsidP="00A512DF">
      <w:pPr>
        <w:pStyle w:val="NormalWeb"/>
        <w:shd w:val="clear" w:color="auto" w:fill="FFFFFF"/>
        <w:rPr>
          <w:color w:val="222222"/>
          <w:lang w:val="en-US"/>
        </w:rPr>
      </w:pPr>
      <w:r w:rsidRPr="00A512DF">
        <w:rPr>
          <w:color w:val="222222"/>
          <w:lang w:val="en-US"/>
        </w:rPr>
        <w:t>Completed applications from those wishing to be considered for this studentship should be uploaded by</w:t>
      </w:r>
      <w:r w:rsidRPr="00A512DF">
        <w:rPr>
          <w:rStyle w:val="apple-converted-space"/>
          <w:color w:val="222222"/>
          <w:lang w:val="en-US"/>
        </w:rPr>
        <w:t> </w:t>
      </w:r>
      <w:r w:rsidRPr="00A512DF">
        <w:rPr>
          <w:b/>
          <w:bCs/>
          <w:color w:val="222222"/>
          <w:lang w:val="en-US"/>
        </w:rPr>
        <w:t>1 March 2017</w:t>
      </w:r>
      <w:r w:rsidRPr="00A512DF">
        <w:rPr>
          <w:color w:val="222222"/>
          <w:lang w:val="en-US"/>
        </w:rPr>
        <w:t>.</w:t>
      </w:r>
    </w:p>
    <w:p w:rsidR="00A512DF" w:rsidRPr="00A512DF" w:rsidRDefault="00A512DF" w:rsidP="00A512DF">
      <w:pPr>
        <w:pStyle w:val="NormalWeb"/>
        <w:shd w:val="clear" w:color="auto" w:fill="FFFFFF"/>
        <w:rPr>
          <w:color w:val="222222"/>
          <w:lang w:val="en-US"/>
        </w:rPr>
      </w:pPr>
      <w:r w:rsidRPr="00A512DF">
        <w:rPr>
          <w:color w:val="222222"/>
          <w:lang w:val="en-US"/>
        </w:rPr>
        <w:t>Please quote reference GE11270 on your application and in any correspondence about this vacancy.</w:t>
      </w:r>
    </w:p>
    <w:p w:rsidR="00A512DF" w:rsidRPr="00A512DF" w:rsidRDefault="00A512DF" w:rsidP="00A512DF">
      <w:pPr>
        <w:pStyle w:val="NormalWeb"/>
        <w:shd w:val="clear" w:color="auto" w:fill="FFFFFF"/>
        <w:rPr>
          <w:color w:val="222222"/>
          <w:lang w:val="en-US"/>
        </w:rPr>
      </w:pPr>
      <w:r w:rsidRPr="00A512DF">
        <w:rPr>
          <w:color w:val="222222"/>
          <w:lang w:val="en-US"/>
        </w:rPr>
        <w:t>The University values diversity and is committed to equality of opportunity.</w:t>
      </w:r>
    </w:p>
    <w:p w:rsidR="00A512DF" w:rsidRPr="00A512DF" w:rsidRDefault="00A512DF" w:rsidP="00A512DF">
      <w:pPr>
        <w:pStyle w:val="NormalWeb"/>
        <w:shd w:val="clear" w:color="auto" w:fill="FFFFFF"/>
        <w:rPr>
          <w:color w:val="222222"/>
          <w:lang w:val="en-US"/>
        </w:rPr>
      </w:pPr>
      <w:r w:rsidRPr="00A512DF">
        <w:rPr>
          <w:color w:val="222222"/>
          <w:lang w:val="en-US"/>
        </w:rPr>
        <w:lastRenderedPageBreak/>
        <w:t>The University has a responsibility to ensure that all employees are eligible to live and work in the UK.</w:t>
      </w:r>
    </w:p>
    <w:p w:rsidR="00E54CDF" w:rsidRPr="00A512DF" w:rsidRDefault="00E54CDF" w:rsidP="00A512DF">
      <w:pPr>
        <w:ind w:firstLine="0"/>
        <w:rPr>
          <w:lang w:val="en-US"/>
        </w:rPr>
      </w:pPr>
    </w:p>
    <w:sectPr w:rsidR="00E54CDF" w:rsidRPr="00A512DF" w:rsidSect="00E15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512DF"/>
    <w:rsid w:val="000F124F"/>
    <w:rsid w:val="001166E3"/>
    <w:rsid w:val="00133232"/>
    <w:rsid w:val="002D55DF"/>
    <w:rsid w:val="003B0622"/>
    <w:rsid w:val="0047571B"/>
    <w:rsid w:val="004938BA"/>
    <w:rsid w:val="005045C3"/>
    <w:rsid w:val="00573730"/>
    <w:rsid w:val="005771E3"/>
    <w:rsid w:val="0059755A"/>
    <w:rsid w:val="005D73E3"/>
    <w:rsid w:val="006F2EE9"/>
    <w:rsid w:val="008208EA"/>
    <w:rsid w:val="008272F4"/>
    <w:rsid w:val="008D7918"/>
    <w:rsid w:val="009E5E43"/>
    <w:rsid w:val="00A512DF"/>
    <w:rsid w:val="00AE6B8E"/>
    <w:rsid w:val="00B751E8"/>
    <w:rsid w:val="00C60D35"/>
    <w:rsid w:val="00D268C4"/>
    <w:rsid w:val="00E15EB8"/>
    <w:rsid w:val="00E54CDF"/>
    <w:rsid w:val="00EE031E"/>
    <w:rsid w:val="00EE10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232"/>
    <w:pPr>
      <w:spacing w:after="0"/>
      <w:ind w:firstLine="567"/>
      <w:jc w:val="both"/>
    </w:pPr>
    <w:rPr>
      <w:rFonts w:ascii="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512DF"/>
    <w:pPr>
      <w:spacing w:before="100" w:beforeAutospacing="1" w:after="100" w:afterAutospacing="1" w:line="240" w:lineRule="auto"/>
      <w:ind w:firstLine="0"/>
      <w:jc w:val="left"/>
    </w:pPr>
    <w:rPr>
      <w:rFonts w:eastAsia="Times New Roman"/>
      <w:lang w:eastAsia="fr-FR"/>
    </w:rPr>
  </w:style>
  <w:style w:type="character" w:customStyle="1" w:styleId="apple-converted-space">
    <w:name w:val="apple-converted-space"/>
    <w:basedOn w:val="Policepardfaut"/>
    <w:rsid w:val="00A512DF"/>
  </w:style>
  <w:style w:type="character" w:styleId="Lienhypertexte">
    <w:name w:val="Hyperlink"/>
    <w:basedOn w:val="Policepardfaut"/>
    <w:uiPriority w:val="99"/>
    <w:semiHidden/>
    <w:unhideWhenUsed/>
    <w:rsid w:val="00A512DF"/>
    <w:rPr>
      <w:color w:val="0000FF"/>
      <w:u w:val="single"/>
    </w:rPr>
  </w:style>
</w:styles>
</file>

<file path=word/webSettings.xml><?xml version="1.0" encoding="utf-8"?>
<w:webSettings xmlns:r="http://schemas.openxmlformats.org/officeDocument/2006/relationships" xmlns:w="http://schemas.openxmlformats.org/wordprocessingml/2006/main">
  <w:divs>
    <w:div w:id="9774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assics.cam.ac.uk/prospective/postgraduate/apply" TargetMode="External"/><Relationship Id="rId4" Type="http://schemas.openxmlformats.org/officeDocument/2006/relationships/hyperlink" Target="http://www.classics.cam.ac.uk/Research/projects/the-impact-of-the-ancient-city-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508</Words>
  <Characters>2794</Characters>
  <Application>Microsoft Office Word</Application>
  <DocSecurity>0</DocSecurity>
  <Lines>23</Lines>
  <Paragraphs>6</Paragraphs>
  <ScaleCrop>false</ScaleCrop>
  <Company/>
  <LinksUpToDate>false</LinksUpToDate>
  <CharactersWithSpaces>3296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dc:description/>
  <cp:lastModifiedBy>Delphine</cp:lastModifiedBy>
  <cp:revision>2</cp:revision>
  <dcterms:created xsi:type="dcterms:W3CDTF">2017-02-01T21:26:00Z</dcterms:created>
  <dcterms:modified xsi:type="dcterms:W3CDTF">2017-02-01T21:28:00Z</dcterms:modified>
</cp:coreProperties>
</file>